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9C" w:rsidRPr="00D37112" w:rsidRDefault="00D37112" w:rsidP="00D37112">
      <w:pPr>
        <w:jc w:val="center"/>
        <w:rPr>
          <w:b/>
          <w:sz w:val="20"/>
          <w:szCs w:val="20"/>
        </w:rPr>
      </w:pPr>
      <w:r w:rsidRPr="00D37112">
        <w:rPr>
          <w:b/>
          <w:sz w:val="20"/>
          <w:szCs w:val="20"/>
        </w:rPr>
        <w:t>Professional Association Activity</w:t>
      </w:r>
    </w:p>
    <w:p w:rsidR="00D37112" w:rsidRDefault="00D37112" w:rsidP="00D37112">
      <w:pPr>
        <w:jc w:val="center"/>
        <w:rPr>
          <w:sz w:val="20"/>
          <w:szCs w:val="20"/>
        </w:rPr>
      </w:pPr>
    </w:p>
    <w:p w:rsidR="009F16A1" w:rsidRDefault="00B472A4">
      <w:pPr>
        <w:rPr>
          <w:sz w:val="20"/>
          <w:szCs w:val="20"/>
        </w:rPr>
      </w:pPr>
      <w:r w:rsidRPr="006C4D5E">
        <w:rPr>
          <w:sz w:val="20"/>
          <w:szCs w:val="20"/>
        </w:rPr>
        <w:t xml:space="preserve">Student Learning Objectives: </w:t>
      </w:r>
    </w:p>
    <w:p w:rsidR="009F16A1" w:rsidRDefault="00826148" w:rsidP="009F1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F16A1">
        <w:rPr>
          <w:sz w:val="20"/>
          <w:szCs w:val="20"/>
        </w:rPr>
        <w:t xml:space="preserve">Understand how knowledge is </w:t>
      </w:r>
      <w:r w:rsidR="00B472A4" w:rsidRPr="009F16A1">
        <w:rPr>
          <w:sz w:val="20"/>
          <w:szCs w:val="20"/>
        </w:rPr>
        <w:t>transmitted within a discipline</w:t>
      </w:r>
    </w:p>
    <w:p w:rsidR="009F16A1" w:rsidRDefault="009F16A1" w:rsidP="009F16A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Identify important ethical considerations in your discipline</w:t>
      </w:r>
    </w:p>
    <w:p w:rsidR="009F16A1" w:rsidRDefault="009F16A1">
      <w:pPr>
        <w:rPr>
          <w:sz w:val="20"/>
          <w:szCs w:val="20"/>
        </w:rPr>
      </w:pPr>
    </w:p>
    <w:p w:rsidR="000641CC" w:rsidRPr="006C4D5E" w:rsidRDefault="000641CC">
      <w:pPr>
        <w:rPr>
          <w:sz w:val="20"/>
          <w:szCs w:val="20"/>
        </w:rPr>
      </w:pPr>
      <w:r w:rsidRPr="006C4D5E">
        <w:rPr>
          <w:sz w:val="20"/>
          <w:szCs w:val="20"/>
        </w:rPr>
        <w:t xml:space="preserve">Building a career can be enhanced by membership in one or more professional associations in your discipline. </w:t>
      </w:r>
      <w:r w:rsidR="000D1FC1" w:rsidRPr="006C4D5E">
        <w:rPr>
          <w:sz w:val="20"/>
          <w:szCs w:val="20"/>
        </w:rPr>
        <w:t xml:space="preserve"> These groups offer an opportunity to share scholarship and professional concerns with like-minded practi</w:t>
      </w:r>
      <w:r w:rsidR="00A23C79">
        <w:rPr>
          <w:sz w:val="20"/>
          <w:szCs w:val="20"/>
        </w:rPr>
        <w:t>ti</w:t>
      </w:r>
      <w:r w:rsidR="000D1FC1" w:rsidRPr="006C4D5E">
        <w:rPr>
          <w:sz w:val="20"/>
          <w:szCs w:val="20"/>
        </w:rPr>
        <w:t>oners by sponsoring conventions and other meetings, as well as publishing both scholarly and trade</w:t>
      </w:r>
      <w:r w:rsidR="00BA74B0" w:rsidRPr="006C4D5E">
        <w:rPr>
          <w:sz w:val="20"/>
          <w:szCs w:val="20"/>
        </w:rPr>
        <w:t xml:space="preserve">/professional </w:t>
      </w:r>
      <w:r w:rsidR="000D1FC1" w:rsidRPr="006C4D5E">
        <w:rPr>
          <w:sz w:val="20"/>
          <w:szCs w:val="20"/>
        </w:rPr>
        <w:t>publications</w:t>
      </w:r>
      <w:r w:rsidR="00CD36F5" w:rsidRPr="006C4D5E">
        <w:rPr>
          <w:sz w:val="20"/>
          <w:szCs w:val="20"/>
        </w:rPr>
        <w:t xml:space="preserve"> in the field.</w:t>
      </w:r>
    </w:p>
    <w:p w:rsidR="00CD36F5" w:rsidRPr="006C4D5E" w:rsidRDefault="00CD36F5">
      <w:pPr>
        <w:rPr>
          <w:sz w:val="20"/>
          <w:szCs w:val="20"/>
        </w:rPr>
      </w:pPr>
    </w:p>
    <w:p w:rsidR="00CD36F5" w:rsidRDefault="00CD36F5" w:rsidP="00A23C79">
      <w:pPr>
        <w:ind w:firstLine="720"/>
        <w:rPr>
          <w:sz w:val="20"/>
          <w:szCs w:val="20"/>
        </w:rPr>
      </w:pPr>
      <w:r w:rsidRPr="006C4D5E">
        <w:rPr>
          <w:sz w:val="20"/>
          <w:szCs w:val="20"/>
        </w:rPr>
        <w:t xml:space="preserve">For this exercise we'll first examine the </w:t>
      </w:r>
      <w:r w:rsidR="00A23C79">
        <w:rPr>
          <w:sz w:val="20"/>
          <w:szCs w:val="20"/>
        </w:rPr>
        <w:t>web</w:t>
      </w:r>
      <w:r w:rsidR="001070FD">
        <w:rPr>
          <w:sz w:val="20"/>
          <w:szCs w:val="20"/>
        </w:rPr>
        <w:t xml:space="preserve">site of the </w:t>
      </w:r>
      <w:r w:rsidRPr="006C4D5E">
        <w:rPr>
          <w:sz w:val="20"/>
          <w:szCs w:val="20"/>
        </w:rPr>
        <w:t xml:space="preserve">American Historical Association </w:t>
      </w:r>
      <w:r w:rsidR="007A7E77">
        <w:rPr>
          <w:sz w:val="20"/>
          <w:szCs w:val="20"/>
        </w:rPr>
        <w:t>(</w:t>
      </w:r>
      <w:hyperlink r:id="rId8" w:tooltip="link to American Historical Association website" w:history="1">
        <w:r w:rsidR="007A7E77" w:rsidRPr="007A7E77">
          <w:rPr>
            <w:rStyle w:val="Hyperlink"/>
            <w:sz w:val="20"/>
            <w:szCs w:val="20"/>
          </w:rPr>
          <w:t>www.historians.org</w:t>
        </w:r>
      </w:hyperlink>
      <w:r w:rsidR="007A7E77">
        <w:rPr>
          <w:sz w:val="20"/>
          <w:szCs w:val="20"/>
        </w:rPr>
        <w:t xml:space="preserve">) </w:t>
      </w:r>
      <w:r w:rsidRPr="006C4D5E">
        <w:rPr>
          <w:sz w:val="20"/>
          <w:szCs w:val="20"/>
        </w:rPr>
        <w:t>and the types of services it offers its members</w:t>
      </w:r>
      <w:r w:rsidR="007A7E77">
        <w:rPr>
          <w:sz w:val="20"/>
          <w:szCs w:val="20"/>
        </w:rPr>
        <w:t>.</w:t>
      </w:r>
      <w:r w:rsidRPr="006C4D5E">
        <w:rPr>
          <w:sz w:val="20"/>
          <w:szCs w:val="20"/>
        </w:rPr>
        <w:t xml:space="preserve"> Then students will break into their major groups to find associations in their field. </w:t>
      </w:r>
    </w:p>
    <w:p w:rsidR="00170D9C" w:rsidRPr="006C4D5E" w:rsidRDefault="00170D9C" w:rsidP="00CD36F5">
      <w:pPr>
        <w:rPr>
          <w:sz w:val="20"/>
          <w:szCs w:val="20"/>
        </w:rPr>
      </w:pPr>
    </w:p>
    <w:p w:rsidR="00CD36F5" w:rsidRDefault="00A23C79" w:rsidP="00A23C79">
      <w:pPr>
        <w:ind w:firstLine="720"/>
        <w:rPr>
          <w:sz w:val="20"/>
          <w:szCs w:val="20"/>
        </w:rPr>
      </w:pPr>
      <w:r>
        <w:rPr>
          <w:sz w:val="20"/>
          <w:szCs w:val="20"/>
        </w:rPr>
        <w:t>T</w:t>
      </w:r>
      <w:r w:rsidR="006E485D" w:rsidRPr="006C4D5E">
        <w:rPr>
          <w:sz w:val="20"/>
          <w:szCs w:val="20"/>
        </w:rPr>
        <w:t xml:space="preserve">he easiest </w:t>
      </w:r>
      <w:r>
        <w:rPr>
          <w:sz w:val="20"/>
          <w:szCs w:val="20"/>
        </w:rPr>
        <w:t>way to do th</w:t>
      </w:r>
      <w:r w:rsidR="006E485D" w:rsidRPr="006C4D5E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is </w:t>
      </w:r>
      <w:r w:rsidR="006E485D" w:rsidRPr="006C4D5E">
        <w:rPr>
          <w:sz w:val="20"/>
          <w:szCs w:val="20"/>
        </w:rPr>
        <w:t xml:space="preserve">to </w:t>
      </w:r>
      <w:r w:rsidR="00CD36F5" w:rsidRPr="006C4D5E">
        <w:rPr>
          <w:sz w:val="20"/>
          <w:szCs w:val="20"/>
        </w:rPr>
        <w:t>google "associations" and the name of your major, e.g., associations and psychology</w:t>
      </w:r>
      <w:r w:rsidR="001A6B63" w:rsidRPr="006C4D5E">
        <w:rPr>
          <w:sz w:val="20"/>
          <w:szCs w:val="20"/>
        </w:rPr>
        <w:t xml:space="preserve"> (note that some groups use “society</w:t>
      </w:r>
      <w:r>
        <w:rPr>
          <w:sz w:val="20"/>
          <w:szCs w:val="20"/>
        </w:rPr>
        <w:t>” or “institute</w:t>
      </w:r>
      <w:r w:rsidR="001A6B63" w:rsidRPr="006C4D5E">
        <w:rPr>
          <w:sz w:val="20"/>
          <w:szCs w:val="20"/>
        </w:rPr>
        <w:t>” instead of “association”)</w:t>
      </w:r>
      <w:r w:rsidR="00CD36F5" w:rsidRPr="006C4D5E">
        <w:rPr>
          <w:sz w:val="20"/>
          <w:szCs w:val="20"/>
        </w:rPr>
        <w:t xml:space="preserve">; </w:t>
      </w:r>
      <w:r w:rsidR="00046481">
        <w:rPr>
          <w:sz w:val="20"/>
          <w:szCs w:val="20"/>
        </w:rPr>
        <w:t xml:space="preserve">also, some of the subject guides </w:t>
      </w:r>
      <w:r w:rsidR="00111015">
        <w:rPr>
          <w:sz w:val="20"/>
          <w:szCs w:val="20"/>
        </w:rPr>
        <w:t xml:space="preserve">available at </w:t>
      </w:r>
      <w:hyperlink r:id="rId9" w:tooltip="link to list of subject guides on library website" w:history="1">
        <w:r w:rsidR="00111015" w:rsidRPr="00F5215D">
          <w:rPr>
            <w:rStyle w:val="Hyperlink"/>
            <w:sz w:val="20"/>
            <w:szCs w:val="20"/>
          </w:rPr>
          <w:t>http://infoguides.gmu.edu</w:t>
        </w:r>
      </w:hyperlink>
      <w:r w:rsidR="00111015">
        <w:rPr>
          <w:sz w:val="20"/>
          <w:szCs w:val="20"/>
        </w:rPr>
        <w:t xml:space="preserve"> </w:t>
      </w:r>
      <w:r w:rsidR="00046481">
        <w:rPr>
          <w:sz w:val="20"/>
          <w:szCs w:val="20"/>
        </w:rPr>
        <w:t>have lists of membership organizations.</w:t>
      </w:r>
    </w:p>
    <w:p w:rsidR="00046481" w:rsidRPr="006C4D5E" w:rsidRDefault="00046481" w:rsidP="00CD36F5">
      <w:pPr>
        <w:rPr>
          <w:sz w:val="20"/>
          <w:szCs w:val="20"/>
        </w:rPr>
      </w:pPr>
    </w:p>
    <w:p w:rsidR="00CD36F5" w:rsidRPr="006C4D5E" w:rsidRDefault="00CD36F5" w:rsidP="00CD36F5">
      <w:pPr>
        <w:rPr>
          <w:sz w:val="20"/>
          <w:szCs w:val="20"/>
        </w:rPr>
      </w:pPr>
      <w:r w:rsidRPr="006C4D5E">
        <w:rPr>
          <w:sz w:val="20"/>
          <w:szCs w:val="20"/>
        </w:rPr>
        <w:t xml:space="preserve">Each group member should find </w:t>
      </w:r>
      <w:r w:rsidR="006E485D" w:rsidRPr="006C4D5E">
        <w:rPr>
          <w:sz w:val="20"/>
          <w:szCs w:val="20"/>
        </w:rPr>
        <w:t xml:space="preserve">one </w:t>
      </w:r>
      <w:r w:rsidRPr="006C4D5E">
        <w:rPr>
          <w:sz w:val="20"/>
          <w:szCs w:val="20"/>
        </w:rPr>
        <w:t>association; although this may be difficult for some majors</w:t>
      </w:r>
      <w:r w:rsidR="00A23C79">
        <w:rPr>
          <w:sz w:val="20"/>
          <w:szCs w:val="20"/>
        </w:rPr>
        <w:t>. T</w:t>
      </w:r>
      <w:r w:rsidRPr="006C4D5E">
        <w:rPr>
          <w:sz w:val="20"/>
          <w:szCs w:val="20"/>
        </w:rPr>
        <w:t>ry your best.</w:t>
      </w:r>
    </w:p>
    <w:p w:rsidR="000266F8" w:rsidRPr="006C4D5E" w:rsidRDefault="000266F8" w:rsidP="000266F8">
      <w:pPr>
        <w:tabs>
          <w:tab w:val="left" w:pos="2040"/>
        </w:tabs>
        <w:rPr>
          <w:sz w:val="20"/>
          <w:szCs w:val="20"/>
        </w:rPr>
      </w:pPr>
    </w:p>
    <w:p w:rsidR="0000625F" w:rsidRPr="006C4D5E" w:rsidRDefault="00CD36F5" w:rsidP="00CD36F5">
      <w:pPr>
        <w:rPr>
          <w:sz w:val="20"/>
          <w:szCs w:val="20"/>
        </w:rPr>
      </w:pPr>
      <w:r w:rsidRPr="006C4D5E">
        <w:rPr>
          <w:sz w:val="20"/>
          <w:szCs w:val="20"/>
        </w:rPr>
        <w:t>When you have located an association</w:t>
      </w:r>
      <w:r w:rsidR="0000625F" w:rsidRPr="006C4D5E">
        <w:rPr>
          <w:sz w:val="20"/>
          <w:szCs w:val="20"/>
        </w:rPr>
        <w:t>, review its web page and find the following information:</w:t>
      </w:r>
    </w:p>
    <w:p w:rsidR="0000625F" w:rsidRPr="006C4D5E" w:rsidRDefault="0000625F" w:rsidP="000062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>Does it have a job bank (specialized "want ads" for people in your field)?</w:t>
      </w:r>
    </w:p>
    <w:p w:rsidR="0000625F" w:rsidRPr="006C4D5E" w:rsidRDefault="004F2712" w:rsidP="000062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>Many groups have reasonable student rates</w:t>
      </w:r>
      <w:r w:rsidR="00A23C79">
        <w:rPr>
          <w:sz w:val="20"/>
          <w:szCs w:val="20"/>
        </w:rPr>
        <w:t>;</w:t>
      </w:r>
      <w:r w:rsidR="00AF59AB">
        <w:rPr>
          <w:sz w:val="20"/>
          <w:szCs w:val="20"/>
        </w:rPr>
        <w:t xml:space="preserve"> if yours does</w:t>
      </w:r>
      <w:r w:rsidR="00A23C79">
        <w:rPr>
          <w:sz w:val="20"/>
          <w:szCs w:val="20"/>
        </w:rPr>
        <w:t>,</w:t>
      </w:r>
      <w:r w:rsidR="00AF59AB">
        <w:rPr>
          <w:sz w:val="20"/>
          <w:szCs w:val="20"/>
        </w:rPr>
        <w:t xml:space="preserve"> how much does it cost per year?</w:t>
      </w:r>
    </w:p>
    <w:p w:rsidR="0000625F" w:rsidRPr="006C4D5E" w:rsidRDefault="0000625F" w:rsidP="000062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>What types of educational services does it provide (usually workshops &amp; conventions)?</w:t>
      </w:r>
      <w:r w:rsidR="001070FD">
        <w:rPr>
          <w:sz w:val="20"/>
          <w:szCs w:val="20"/>
        </w:rPr>
        <w:t xml:space="preserve"> Provide a few specific examples.</w:t>
      </w:r>
    </w:p>
    <w:p w:rsidR="0000625F" w:rsidRPr="006C4D5E" w:rsidRDefault="0000625F" w:rsidP="000062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 xml:space="preserve">How often does the group have its major convention? (Some are yearly, </w:t>
      </w:r>
      <w:proofErr w:type="gramStart"/>
      <w:r w:rsidRPr="006C4D5E">
        <w:rPr>
          <w:sz w:val="20"/>
          <w:szCs w:val="20"/>
        </w:rPr>
        <w:t>some every</w:t>
      </w:r>
      <w:proofErr w:type="gramEnd"/>
      <w:r w:rsidRPr="006C4D5E">
        <w:rPr>
          <w:sz w:val="20"/>
          <w:szCs w:val="20"/>
        </w:rPr>
        <w:t xml:space="preserve"> two or three years</w:t>
      </w:r>
      <w:r w:rsidR="00A23C79">
        <w:rPr>
          <w:sz w:val="20"/>
          <w:szCs w:val="20"/>
        </w:rPr>
        <w:t>.)</w:t>
      </w:r>
      <w:r w:rsidRPr="006C4D5E">
        <w:rPr>
          <w:sz w:val="20"/>
          <w:szCs w:val="20"/>
        </w:rPr>
        <w:t xml:space="preserve"> Where is it held? </w:t>
      </w:r>
    </w:p>
    <w:p w:rsidR="0000625F" w:rsidRPr="006C4D5E" w:rsidRDefault="0000625F" w:rsidP="0000625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 xml:space="preserve">Try to find a program from a past conference and briefly mention the title of the </w:t>
      </w:r>
      <w:r w:rsidR="00A23C79">
        <w:rPr>
          <w:sz w:val="20"/>
          <w:szCs w:val="20"/>
        </w:rPr>
        <w:t xml:space="preserve">speech from the </w:t>
      </w:r>
      <w:r w:rsidRPr="006C4D5E">
        <w:rPr>
          <w:sz w:val="20"/>
          <w:szCs w:val="20"/>
        </w:rPr>
        <w:t>association president (they all give one</w:t>
      </w:r>
      <w:r w:rsidR="00A23C79">
        <w:rPr>
          <w:sz w:val="20"/>
          <w:szCs w:val="20"/>
        </w:rPr>
        <w:t xml:space="preserve"> major talk at these meetings)</w:t>
      </w:r>
      <w:r w:rsidR="003D2863">
        <w:rPr>
          <w:sz w:val="20"/>
          <w:szCs w:val="20"/>
        </w:rPr>
        <w:t xml:space="preserve"> </w:t>
      </w:r>
      <w:r w:rsidRPr="006C4D5E">
        <w:rPr>
          <w:sz w:val="20"/>
          <w:szCs w:val="20"/>
        </w:rPr>
        <w:t xml:space="preserve">and give a sense of the panel topics (not all! </w:t>
      </w:r>
      <w:r w:rsidR="00FC4068" w:rsidRPr="006C4D5E">
        <w:rPr>
          <w:sz w:val="20"/>
          <w:szCs w:val="20"/>
        </w:rPr>
        <w:t>g</w:t>
      </w:r>
      <w:r w:rsidRPr="006C4D5E">
        <w:rPr>
          <w:sz w:val="20"/>
          <w:szCs w:val="20"/>
        </w:rPr>
        <w:t>eneralize</w:t>
      </w:r>
      <w:r w:rsidR="00AF59AB">
        <w:rPr>
          <w:sz w:val="20"/>
          <w:szCs w:val="20"/>
        </w:rPr>
        <w:t>; if your group doesn't list either just say so</w:t>
      </w:r>
      <w:r w:rsidRPr="006C4D5E">
        <w:rPr>
          <w:sz w:val="20"/>
          <w:szCs w:val="20"/>
        </w:rPr>
        <w:t>:)</w:t>
      </w:r>
    </w:p>
    <w:p w:rsidR="006E485D" w:rsidRPr="006C4D5E" w:rsidRDefault="0000625F" w:rsidP="006E485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>What types of publications does it provide for its members? Most associations have a flagship scholarly journal</w:t>
      </w:r>
      <w:r w:rsidR="00AF59AB">
        <w:rPr>
          <w:sz w:val="20"/>
          <w:szCs w:val="20"/>
        </w:rPr>
        <w:t xml:space="preserve"> (if the one you found doesn't</w:t>
      </w:r>
      <w:r w:rsidR="00A23C79">
        <w:rPr>
          <w:sz w:val="20"/>
          <w:szCs w:val="20"/>
        </w:rPr>
        <w:t>,</w:t>
      </w:r>
      <w:r w:rsidR="00AF59AB">
        <w:rPr>
          <w:sz w:val="20"/>
          <w:szCs w:val="20"/>
        </w:rPr>
        <w:t xml:space="preserve"> find another one that does)</w:t>
      </w:r>
      <w:r w:rsidRPr="006C4D5E">
        <w:rPr>
          <w:sz w:val="20"/>
          <w:szCs w:val="20"/>
        </w:rPr>
        <w:t>, and any number of trade publications (newsletters, bulletins, or other non-peer reviewed sources of professional information).</w:t>
      </w:r>
      <w:r w:rsidR="002435FE" w:rsidRPr="006C4D5E">
        <w:rPr>
          <w:sz w:val="20"/>
          <w:szCs w:val="20"/>
        </w:rPr>
        <w:t xml:space="preserve"> </w:t>
      </w:r>
      <w:r w:rsidR="002435FE" w:rsidRPr="006C4D5E">
        <w:rPr>
          <w:b/>
          <w:sz w:val="20"/>
          <w:szCs w:val="20"/>
        </w:rPr>
        <w:t>List the title</w:t>
      </w:r>
      <w:r w:rsidR="00C65E63">
        <w:rPr>
          <w:b/>
          <w:sz w:val="20"/>
          <w:szCs w:val="20"/>
        </w:rPr>
        <w:t xml:space="preserve"> </w:t>
      </w:r>
      <w:r w:rsidR="002435FE" w:rsidRPr="006C4D5E">
        <w:rPr>
          <w:sz w:val="20"/>
          <w:szCs w:val="20"/>
        </w:rPr>
        <w:t xml:space="preserve">of </w:t>
      </w:r>
      <w:r w:rsidR="00C65E63">
        <w:rPr>
          <w:sz w:val="20"/>
          <w:szCs w:val="20"/>
        </w:rPr>
        <w:t xml:space="preserve">a </w:t>
      </w:r>
      <w:r w:rsidR="002435FE" w:rsidRPr="006C4D5E">
        <w:rPr>
          <w:sz w:val="20"/>
          <w:szCs w:val="20"/>
        </w:rPr>
        <w:t xml:space="preserve">scholarly journal </w:t>
      </w:r>
      <w:r w:rsidR="001070FD">
        <w:rPr>
          <w:sz w:val="20"/>
          <w:szCs w:val="20"/>
        </w:rPr>
        <w:t xml:space="preserve">(in italics!) </w:t>
      </w:r>
      <w:r w:rsidR="002435FE" w:rsidRPr="006C4D5E">
        <w:rPr>
          <w:sz w:val="20"/>
          <w:szCs w:val="20"/>
        </w:rPr>
        <w:t>and a tra</w:t>
      </w:r>
      <w:r w:rsidR="00C65E63">
        <w:rPr>
          <w:sz w:val="20"/>
          <w:szCs w:val="20"/>
        </w:rPr>
        <w:t>de/professional publication</w:t>
      </w:r>
      <w:r w:rsidR="00AF59AB">
        <w:rPr>
          <w:sz w:val="20"/>
          <w:szCs w:val="20"/>
        </w:rPr>
        <w:t xml:space="preserve"> </w:t>
      </w:r>
      <w:r w:rsidR="00E0447C">
        <w:rPr>
          <w:sz w:val="20"/>
          <w:szCs w:val="20"/>
        </w:rPr>
        <w:t xml:space="preserve">(also in italics) </w:t>
      </w:r>
      <w:r w:rsidR="00AF59AB">
        <w:rPr>
          <w:sz w:val="20"/>
          <w:szCs w:val="20"/>
        </w:rPr>
        <w:t>your group sponsors</w:t>
      </w:r>
      <w:r w:rsidR="00C65E63">
        <w:rPr>
          <w:sz w:val="20"/>
          <w:szCs w:val="20"/>
        </w:rPr>
        <w:t>.</w:t>
      </w:r>
      <w:r w:rsidR="002435FE" w:rsidRPr="006C4D5E">
        <w:rPr>
          <w:sz w:val="20"/>
          <w:szCs w:val="20"/>
        </w:rPr>
        <w:t xml:space="preserve"> </w:t>
      </w:r>
      <w:r w:rsidR="006E485D" w:rsidRPr="006C4D5E">
        <w:rPr>
          <w:sz w:val="20"/>
          <w:szCs w:val="20"/>
        </w:rPr>
        <w:t xml:space="preserve">You will need this for later assignments. If you aren't sure which ones are scholarly and which are trade/professional, don't forget you can use </w:t>
      </w:r>
      <w:hyperlink r:id="rId10" w:history="1">
        <w:r w:rsidR="00AF59AB" w:rsidRPr="0008186E">
          <w:rPr>
            <w:rStyle w:val="Hyperlink"/>
            <w:sz w:val="20"/>
            <w:szCs w:val="20"/>
          </w:rPr>
          <w:t>U</w:t>
        </w:r>
        <w:r w:rsidR="006E485D" w:rsidRPr="0008186E">
          <w:rPr>
            <w:rStyle w:val="Hyperlink"/>
            <w:sz w:val="20"/>
            <w:szCs w:val="20"/>
          </w:rPr>
          <w:t>lrich's database</w:t>
        </w:r>
      </w:hyperlink>
      <w:r w:rsidR="006E485D" w:rsidRPr="006C4D5E">
        <w:rPr>
          <w:sz w:val="20"/>
          <w:szCs w:val="20"/>
        </w:rPr>
        <w:t xml:space="preserve"> in our library system</w:t>
      </w:r>
      <w:r w:rsidR="001A3089">
        <w:rPr>
          <w:sz w:val="20"/>
          <w:szCs w:val="20"/>
        </w:rPr>
        <w:t xml:space="preserve"> or check the publication's web site</w:t>
      </w:r>
      <w:r w:rsidR="006E485D" w:rsidRPr="006C4D5E">
        <w:rPr>
          <w:sz w:val="20"/>
          <w:szCs w:val="20"/>
        </w:rPr>
        <w:t>.</w:t>
      </w:r>
    </w:p>
    <w:p w:rsidR="00046481" w:rsidRDefault="00554A09" w:rsidP="00AF59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4D5E">
        <w:rPr>
          <w:sz w:val="20"/>
          <w:szCs w:val="20"/>
        </w:rPr>
        <w:t xml:space="preserve">Finally, most associations have codes of professional conduct. Briefly explain a few of the main points of those you found. If you can't readily access this on your </w:t>
      </w:r>
      <w:r w:rsidR="000266F8" w:rsidRPr="006C4D5E">
        <w:rPr>
          <w:sz w:val="20"/>
          <w:szCs w:val="20"/>
        </w:rPr>
        <w:t xml:space="preserve">association’s </w:t>
      </w:r>
      <w:r w:rsidR="0008186E">
        <w:rPr>
          <w:sz w:val="20"/>
          <w:szCs w:val="20"/>
        </w:rPr>
        <w:t>web</w:t>
      </w:r>
      <w:bookmarkStart w:id="0" w:name="_GoBack"/>
      <w:bookmarkEnd w:id="0"/>
      <w:r w:rsidRPr="006C4D5E">
        <w:rPr>
          <w:sz w:val="20"/>
          <w:szCs w:val="20"/>
        </w:rPr>
        <w:t xml:space="preserve">site, write what </w:t>
      </w:r>
      <w:r w:rsidRPr="006C4D5E">
        <w:rPr>
          <w:i/>
          <w:sz w:val="20"/>
          <w:szCs w:val="20"/>
        </w:rPr>
        <w:t xml:space="preserve">you </w:t>
      </w:r>
      <w:r w:rsidRPr="006C4D5E">
        <w:rPr>
          <w:sz w:val="20"/>
          <w:szCs w:val="20"/>
        </w:rPr>
        <w:t>think ethical practices would entail for your future profession.</w:t>
      </w:r>
      <w:r w:rsidR="000266F8" w:rsidRPr="006C4D5E">
        <w:rPr>
          <w:sz w:val="20"/>
          <w:szCs w:val="20"/>
        </w:rPr>
        <w:t xml:space="preserve"> </w:t>
      </w:r>
    </w:p>
    <w:p w:rsidR="001070FD" w:rsidRDefault="001070FD" w:rsidP="001070FD">
      <w:pPr>
        <w:rPr>
          <w:sz w:val="20"/>
          <w:szCs w:val="20"/>
        </w:rPr>
      </w:pPr>
    </w:p>
    <w:p w:rsidR="001070FD" w:rsidRPr="001070FD" w:rsidRDefault="001070FD" w:rsidP="0092544C">
      <w:pPr>
        <w:pStyle w:val="NormalWeb"/>
        <w:spacing w:before="0" w:beforeAutospacing="0" w:after="0" w:afterAutospacing="0"/>
        <w:contextualSpacing/>
        <w:rPr>
          <w:sz w:val="20"/>
          <w:szCs w:val="20"/>
        </w:rPr>
      </w:pPr>
      <w:r w:rsidRPr="00326A80">
        <w:rPr>
          <w:noProof/>
          <w:color w:val="049CCF"/>
          <w:sz w:val="20"/>
          <w:szCs w:val="20"/>
        </w:rPr>
        <w:drawing>
          <wp:inline distT="0" distB="0" distL="0" distR="0">
            <wp:extent cx="758952" cy="146304"/>
            <wp:effectExtent l="0" t="0" r="3175" b="6350"/>
            <wp:docPr id="1" name="Picture 3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sebutton_slim" descr="Creative Commons Licen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0B1">
        <w:rPr>
          <w:sz w:val="18"/>
          <w:szCs w:val="18"/>
        </w:rPr>
        <w:t xml:space="preserve"> “</w:t>
      </w:r>
      <w:r w:rsidR="001F002F">
        <w:rPr>
          <w:sz w:val="18"/>
          <w:szCs w:val="18"/>
        </w:rPr>
        <w:t>Professional Association</w:t>
      </w:r>
      <w:r>
        <w:rPr>
          <w:sz w:val="18"/>
          <w:szCs w:val="18"/>
        </w:rPr>
        <w:t xml:space="preserve"> Activity" </w:t>
      </w:r>
      <w:r w:rsidR="0092544C">
        <w:rPr>
          <w:sz w:val="18"/>
          <w:szCs w:val="18"/>
        </w:rPr>
        <w:t xml:space="preserve">was developed by </w:t>
      </w:r>
      <w:r w:rsidR="00D37112">
        <w:rPr>
          <w:sz w:val="18"/>
          <w:szCs w:val="18"/>
        </w:rPr>
        <w:t xml:space="preserve">Virginia Hoy between 2010 and 2018, building on earlier materials created by </w:t>
      </w:r>
      <w:r w:rsidR="001F002F">
        <w:rPr>
          <w:sz w:val="18"/>
          <w:szCs w:val="18"/>
        </w:rPr>
        <w:t xml:space="preserve">Joyce Johnston and other </w:t>
      </w:r>
      <w:r w:rsidR="007712B4">
        <w:rPr>
          <w:sz w:val="18"/>
          <w:szCs w:val="18"/>
        </w:rPr>
        <w:t xml:space="preserve">members of the </w:t>
      </w:r>
      <w:r w:rsidR="0092544C">
        <w:rPr>
          <w:sz w:val="18"/>
          <w:szCs w:val="18"/>
        </w:rPr>
        <w:t xml:space="preserve">composition faculty at George Mason University. </w:t>
      </w:r>
      <w:r>
        <w:rPr>
          <w:sz w:val="18"/>
          <w:szCs w:val="18"/>
        </w:rPr>
        <w:t xml:space="preserve">It </w:t>
      </w:r>
      <w:r w:rsidRPr="008620B1">
        <w:rPr>
          <w:sz w:val="18"/>
          <w:szCs w:val="18"/>
        </w:rPr>
        <w:t xml:space="preserve">is licensed </w:t>
      </w:r>
      <w:hyperlink r:id="rId13" w:tooltip="link to creative commons license" w:history="1">
        <w:r w:rsidRPr="008620B1">
          <w:rPr>
            <w:rStyle w:val="Hyperlink"/>
            <w:sz w:val="18"/>
            <w:szCs w:val="18"/>
          </w:rPr>
          <w:t>CC-BY 4.0</w:t>
        </w:r>
      </w:hyperlink>
      <w:r w:rsidRPr="008620B1">
        <w:rPr>
          <w:sz w:val="18"/>
          <w:szCs w:val="18"/>
        </w:rPr>
        <w:t>, which means that it may be reused, adapted, or remixed by others as long as any document that incorporates conte</w:t>
      </w:r>
      <w:r>
        <w:rPr>
          <w:sz w:val="18"/>
          <w:szCs w:val="18"/>
        </w:rPr>
        <w:t xml:space="preserve">nt taken from this assignment </w:t>
      </w:r>
      <w:r w:rsidRPr="008620B1">
        <w:rPr>
          <w:sz w:val="18"/>
          <w:szCs w:val="18"/>
        </w:rPr>
        <w:t>includes or links to the following: a statement giving cr</w:t>
      </w:r>
      <w:r>
        <w:rPr>
          <w:sz w:val="18"/>
          <w:szCs w:val="18"/>
        </w:rPr>
        <w:t xml:space="preserve">edit for the borrowed content, </w:t>
      </w:r>
      <w:r w:rsidRPr="008620B1">
        <w:rPr>
          <w:sz w:val="18"/>
          <w:szCs w:val="18"/>
        </w:rPr>
        <w:t>a link to the license, and an account of any changes made to the content.</w:t>
      </w:r>
      <w:r w:rsidR="0092544C">
        <w:rPr>
          <w:sz w:val="20"/>
          <w:szCs w:val="20"/>
        </w:rPr>
        <w:t xml:space="preserve"> </w:t>
      </w:r>
    </w:p>
    <w:sectPr w:rsidR="001070FD" w:rsidRPr="001070FD" w:rsidSect="00F84141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378" w:rsidRDefault="00713378" w:rsidP="00D37112">
      <w:pPr>
        <w:spacing w:line="240" w:lineRule="auto"/>
      </w:pPr>
      <w:r>
        <w:separator/>
      </w:r>
    </w:p>
  </w:endnote>
  <w:endnote w:type="continuationSeparator" w:id="0">
    <w:p w:rsidR="00713378" w:rsidRDefault="00713378" w:rsidP="00D37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378" w:rsidRDefault="00713378" w:rsidP="00D37112">
      <w:pPr>
        <w:spacing w:line="240" w:lineRule="auto"/>
      </w:pPr>
      <w:r>
        <w:separator/>
      </w:r>
    </w:p>
  </w:footnote>
  <w:footnote w:type="continuationSeparator" w:id="0">
    <w:p w:rsidR="00713378" w:rsidRDefault="00713378" w:rsidP="00D37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12" w:rsidRDefault="00D37112">
    <w:pPr>
      <w:pStyle w:val="Header"/>
    </w:pPr>
    <w:r>
      <w:t>HoyActivity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39FF"/>
    <w:multiLevelType w:val="hybridMultilevel"/>
    <w:tmpl w:val="488A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B1348"/>
    <w:multiLevelType w:val="hybridMultilevel"/>
    <w:tmpl w:val="C462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44"/>
    <w:rsid w:val="0000625F"/>
    <w:rsid w:val="000266F8"/>
    <w:rsid w:val="00046481"/>
    <w:rsid w:val="000641CC"/>
    <w:rsid w:val="0007685D"/>
    <w:rsid w:val="0008186E"/>
    <w:rsid w:val="000963F7"/>
    <w:rsid w:val="000D1FC1"/>
    <w:rsid w:val="001070FD"/>
    <w:rsid w:val="00111015"/>
    <w:rsid w:val="00170D9C"/>
    <w:rsid w:val="00190617"/>
    <w:rsid w:val="001A3089"/>
    <w:rsid w:val="001A6B63"/>
    <w:rsid w:val="001B08F2"/>
    <w:rsid w:val="001B7FBF"/>
    <w:rsid w:val="001F002F"/>
    <w:rsid w:val="00226981"/>
    <w:rsid w:val="002435FE"/>
    <w:rsid w:val="002C3379"/>
    <w:rsid w:val="002D65DC"/>
    <w:rsid w:val="002E38D4"/>
    <w:rsid w:val="00354394"/>
    <w:rsid w:val="0037146A"/>
    <w:rsid w:val="003A44A8"/>
    <w:rsid w:val="003D2863"/>
    <w:rsid w:val="00477A28"/>
    <w:rsid w:val="004F2712"/>
    <w:rsid w:val="00554A09"/>
    <w:rsid w:val="005B1152"/>
    <w:rsid w:val="005B4185"/>
    <w:rsid w:val="00600858"/>
    <w:rsid w:val="00630B03"/>
    <w:rsid w:val="0067058B"/>
    <w:rsid w:val="006B7C7B"/>
    <w:rsid w:val="006C4D5E"/>
    <w:rsid w:val="006E387C"/>
    <w:rsid w:val="006E485D"/>
    <w:rsid w:val="00713378"/>
    <w:rsid w:val="007712B4"/>
    <w:rsid w:val="00791200"/>
    <w:rsid w:val="007A7E77"/>
    <w:rsid w:val="0081345C"/>
    <w:rsid w:val="00826148"/>
    <w:rsid w:val="008375A1"/>
    <w:rsid w:val="008C1867"/>
    <w:rsid w:val="008E3F7A"/>
    <w:rsid w:val="00915C45"/>
    <w:rsid w:val="0092544C"/>
    <w:rsid w:val="00925B67"/>
    <w:rsid w:val="00934C19"/>
    <w:rsid w:val="009827B1"/>
    <w:rsid w:val="009C1EBF"/>
    <w:rsid w:val="009F16A1"/>
    <w:rsid w:val="009F7344"/>
    <w:rsid w:val="00A02989"/>
    <w:rsid w:val="00A23C79"/>
    <w:rsid w:val="00AF59AB"/>
    <w:rsid w:val="00B472A4"/>
    <w:rsid w:val="00B53815"/>
    <w:rsid w:val="00B8025B"/>
    <w:rsid w:val="00BA1528"/>
    <w:rsid w:val="00BA74B0"/>
    <w:rsid w:val="00BC1629"/>
    <w:rsid w:val="00C458FC"/>
    <w:rsid w:val="00C65E63"/>
    <w:rsid w:val="00C9059B"/>
    <w:rsid w:val="00CD36F5"/>
    <w:rsid w:val="00CD724B"/>
    <w:rsid w:val="00CE13A6"/>
    <w:rsid w:val="00D37112"/>
    <w:rsid w:val="00D41DB4"/>
    <w:rsid w:val="00DE6E6B"/>
    <w:rsid w:val="00E0447C"/>
    <w:rsid w:val="00EA7FBB"/>
    <w:rsid w:val="00ED3967"/>
    <w:rsid w:val="00F01AB6"/>
    <w:rsid w:val="00F71C32"/>
    <w:rsid w:val="00F84141"/>
    <w:rsid w:val="00F8465D"/>
    <w:rsid w:val="00FB0B38"/>
    <w:rsid w:val="00FB225E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1129"/>
  <w15:docId w15:val="{EDBEA109-59DC-4616-97E9-72B9FF15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6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70FD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0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3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71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12"/>
  </w:style>
  <w:style w:type="paragraph" w:styleId="Footer">
    <w:name w:val="footer"/>
    <w:basedOn w:val="Normal"/>
    <w:link w:val="FooterChar"/>
    <w:uiPriority w:val="99"/>
    <w:unhideWhenUsed/>
    <w:rsid w:val="00D371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101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818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ians.org/" TargetMode="Externa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lrichsweb.serialssolutions.com.mutex.gm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guides.gmu.ed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9D9F2-3D82-4291-BA78-E5FF8A69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Psyche</cp:lastModifiedBy>
  <cp:revision>2</cp:revision>
  <dcterms:created xsi:type="dcterms:W3CDTF">2018-08-16T18:19:00Z</dcterms:created>
  <dcterms:modified xsi:type="dcterms:W3CDTF">2018-08-16T18:19:00Z</dcterms:modified>
</cp:coreProperties>
</file>