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85" w:type="dxa"/>
        <w:tblLook w:val="04A0" w:firstRow="1" w:lastRow="0" w:firstColumn="1" w:lastColumn="0" w:noHBand="0" w:noVBand="1"/>
      </w:tblPr>
      <w:tblGrid>
        <w:gridCol w:w="1870"/>
        <w:gridCol w:w="2985"/>
        <w:gridCol w:w="3240"/>
        <w:gridCol w:w="3960"/>
        <w:gridCol w:w="2430"/>
      </w:tblGrid>
      <w:tr w:rsidR="0017430E" w14:paraId="07DFE28F" w14:textId="77777777" w:rsidTr="00EE4FF2">
        <w:tc>
          <w:tcPr>
            <w:tcW w:w="1870" w:type="dxa"/>
          </w:tcPr>
          <w:p w14:paraId="4EC11558" w14:textId="77777777" w:rsidR="0017430E" w:rsidRDefault="0017430E"/>
        </w:tc>
        <w:tc>
          <w:tcPr>
            <w:tcW w:w="2985" w:type="dxa"/>
          </w:tcPr>
          <w:p w14:paraId="605CB452" w14:textId="77777777" w:rsidR="0017430E" w:rsidRDefault="0017430E">
            <w:r>
              <w:rPr>
                <w:rFonts w:ascii="Helvetica" w:hAnsi="Helvetica" w:cs="Helvetica"/>
                <w:b/>
                <w:bCs/>
                <w:color w:val="45586F"/>
                <w:sz w:val="19"/>
                <w:szCs w:val="19"/>
                <w:shd w:val="clear" w:color="auto" w:fill="FFFFFF"/>
              </w:rPr>
              <w:t>You are starting to get this</w:t>
            </w:r>
          </w:p>
        </w:tc>
        <w:tc>
          <w:tcPr>
            <w:tcW w:w="3240" w:type="dxa"/>
          </w:tcPr>
          <w:p w14:paraId="5F7EA872" w14:textId="77777777" w:rsidR="0017430E" w:rsidRDefault="0017430E">
            <w:r>
              <w:rPr>
                <w:rFonts w:ascii="Helvetica" w:hAnsi="Helvetica" w:cs="Helvetica"/>
                <w:b/>
                <w:bCs/>
                <w:color w:val="45586F"/>
                <w:sz w:val="19"/>
                <w:szCs w:val="19"/>
                <w:shd w:val="clear" w:color="auto" w:fill="FFFFFF"/>
              </w:rPr>
              <w:t>You are still working on this</w:t>
            </w:r>
          </w:p>
        </w:tc>
        <w:tc>
          <w:tcPr>
            <w:tcW w:w="3960" w:type="dxa"/>
          </w:tcPr>
          <w:p w14:paraId="19110485" w14:textId="77777777" w:rsidR="0017430E" w:rsidRDefault="0017430E">
            <w:r>
              <w:rPr>
                <w:rFonts w:ascii="Helvetica" w:hAnsi="Helvetica" w:cs="Helvetica"/>
                <w:b/>
                <w:bCs/>
                <w:color w:val="45586F"/>
                <w:sz w:val="19"/>
                <w:szCs w:val="19"/>
                <w:shd w:val="clear" w:color="auto" w:fill="FFFFFF"/>
              </w:rPr>
              <w:t>You are having trouble with this</w:t>
            </w:r>
          </w:p>
        </w:tc>
        <w:tc>
          <w:tcPr>
            <w:tcW w:w="2430" w:type="dxa"/>
          </w:tcPr>
          <w:p w14:paraId="3CE71365" w14:textId="77777777" w:rsidR="0017430E" w:rsidRDefault="0017430E">
            <w:r>
              <w:rPr>
                <w:rFonts w:ascii="Helvetica" w:hAnsi="Helvetica" w:cs="Helvetica"/>
                <w:b/>
                <w:bCs/>
                <w:color w:val="45586F"/>
                <w:sz w:val="19"/>
                <w:szCs w:val="19"/>
                <w:shd w:val="clear" w:color="auto" w:fill="FFFFFF"/>
              </w:rPr>
              <w:t>You did not attempt this</w:t>
            </w:r>
          </w:p>
        </w:tc>
      </w:tr>
      <w:tr w:rsidR="0017430E" w14:paraId="2F28FE85" w14:textId="77777777" w:rsidTr="00EE4FF2">
        <w:tc>
          <w:tcPr>
            <w:tcW w:w="1870" w:type="dxa"/>
          </w:tcPr>
          <w:p w14:paraId="33034BC3" w14:textId="77777777" w:rsidR="0017430E" w:rsidRDefault="0017430E">
            <w:r>
              <w:rPr>
                <w:rFonts w:ascii="Helvetica" w:hAnsi="Helvetica" w:cs="Helvetica"/>
                <w:b/>
                <w:bCs/>
                <w:color w:val="45586F"/>
                <w:sz w:val="19"/>
                <w:szCs w:val="19"/>
                <w:bdr w:val="none" w:sz="0" w:space="0" w:color="auto" w:frame="1"/>
                <w:shd w:val="clear" w:color="auto" w:fill="FFFFFF"/>
              </w:rPr>
              <w:t>Summarizing the project</w:t>
            </w:r>
            <w:r>
              <w:rPr>
                <w:rFonts w:ascii="Helvetica" w:hAnsi="Helvetica" w:cs="Helvetica"/>
                <w:b/>
                <w:bCs/>
                <w:color w:val="45586F"/>
                <w:sz w:val="19"/>
                <w:szCs w:val="19"/>
                <w:shd w:val="clear" w:color="auto" w:fill="FFFFFF"/>
              </w:rPr>
              <w:t> </w:t>
            </w:r>
          </w:p>
        </w:tc>
        <w:tc>
          <w:tcPr>
            <w:tcW w:w="2985" w:type="dxa"/>
          </w:tcPr>
          <w:p w14:paraId="207E3A14" w14:textId="77777777" w:rsidR="0017430E" w:rsidRDefault="0017430E">
            <w:r w:rsidRPr="0017430E">
              <w:t>You correctly and effectively described the major rhetorical elements of this project including the object of study, exigence, purpose,</w:t>
            </w:r>
            <w:r w:rsidR="00365697">
              <w:t xml:space="preserve"> methodology, new offering,</w:t>
            </w:r>
            <w:r w:rsidRPr="0017430E">
              <w:t xml:space="preserve"> relevance, and key concepts.</w:t>
            </w:r>
          </w:p>
        </w:tc>
        <w:tc>
          <w:tcPr>
            <w:tcW w:w="3240" w:type="dxa"/>
          </w:tcPr>
          <w:p w14:paraId="2586DA9F" w14:textId="77777777" w:rsidR="0017430E" w:rsidRDefault="0017430E">
            <w:r w:rsidRPr="0017430E">
              <w:t>You described most of the major rhetorical elements of this project (the object of study, exigence, purpose,</w:t>
            </w:r>
            <w:r w:rsidR="00365697">
              <w:t xml:space="preserve"> methodology, new offering,</w:t>
            </w:r>
            <w:r w:rsidRPr="0017430E">
              <w:t xml:space="preserve"> relevance, and key concepts).  However, you had some trouble effectively incorporating these elements into your summary, or you incorrectly described some elements.</w:t>
            </w:r>
          </w:p>
        </w:tc>
        <w:tc>
          <w:tcPr>
            <w:tcW w:w="3960" w:type="dxa"/>
          </w:tcPr>
          <w:p w14:paraId="417DD8EF" w14:textId="77777777" w:rsidR="0017430E" w:rsidRDefault="00700605" w:rsidP="00A469B1">
            <w:r w:rsidRPr="00700605">
              <w:t>You described only a few of the major rhetorical elements of this project (object of study, exigence, purpose,</w:t>
            </w:r>
            <w:r w:rsidR="00365697">
              <w:t xml:space="preserve"> methodology, new offering,</w:t>
            </w:r>
            <w:r w:rsidRPr="00700605">
              <w:t xml:space="preserve"> relevance, and key concepts).  </w:t>
            </w:r>
            <w:r w:rsidR="00A469B1">
              <w:t>Y</w:t>
            </w:r>
            <w:r w:rsidRPr="00700605">
              <w:t>ou are reporting information as you read it rather than viewing the article as a project with its own particular exigence and purpose.</w:t>
            </w:r>
          </w:p>
        </w:tc>
        <w:tc>
          <w:tcPr>
            <w:tcW w:w="2430" w:type="dxa"/>
          </w:tcPr>
          <w:p w14:paraId="13F81421" w14:textId="57F5A008" w:rsidR="0017430E" w:rsidRDefault="00201CE6">
            <w:r w:rsidRPr="00700605">
              <w:t>You did not describe any of the major rhetorical elements</w:t>
            </w:r>
            <w:r>
              <w:t>, or you plagiarized portions of the article.</w:t>
            </w:r>
          </w:p>
        </w:tc>
      </w:tr>
      <w:tr w:rsidR="0017430E" w14:paraId="621B9854" w14:textId="77777777" w:rsidTr="00EE4FF2">
        <w:tc>
          <w:tcPr>
            <w:tcW w:w="1870" w:type="dxa"/>
          </w:tcPr>
          <w:p w14:paraId="6DEA2776" w14:textId="7A2E124C" w:rsidR="0017430E" w:rsidRDefault="008F4CB4">
            <w:r>
              <w:rPr>
                <w:rFonts w:ascii="Helvetica" w:hAnsi="Helvetica" w:cs="Helvetica"/>
                <w:b/>
                <w:bCs/>
                <w:color w:val="45586F"/>
                <w:sz w:val="19"/>
                <w:szCs w:val="19"/>
                <w:shd w:val="clear" w:color="auto" w:fill="FFFFFF"/>
              </w:rPr>
              <w:t>Making Connections</w:t>
            </w:r>
          </w:p>
        </w:tc>
        <w:tc>
          <w:tcPr>
            <w:tcW w:w="2985" w:type="dxa"/>
          </w:tcPr>
          <w:p w14:paraId="4AF8DBF1" w14:textId="40653942" w:rsidR="0017430E" w:rsidRDefault="008F4CB4">
            <w:r>
              <w:t>Your text demonstrates a thorough understanding of readings as a connected body of scholarship. You found insightful and useful connections between texts and thoroughly explored what these connections mean. You may have also found connections between multiple readings. In addition, you showed how these connections could help to build the scholarly conversation going on in your field.</w:t>
            </w:r>
          </w:p>
        </w:tc>
        <w:tc>
          <w:tcPr>
            <w:tcW w:w="3240" w:type="dxa"/>
          </w:tcPr>
          <w:p w14:paraId="481A92FA" w14:textId="0C8EF350" w:rsidR="0017430E" w:rsidRDefault="008F4CB4">
            <w:r>
              <w:t>Your text is starting to demonstrate an understanding of readings as a connected body of scholarship. You found intersections between one or more readings and began to synthesize and analyze these intersections. However, your discussion of the implications of these connections, and how they might further the scholarly conversation going on in your field was absent or general.</w:t>
            </w:r>
          </w:p>
        </w:tc>
        <w:tc>
          <w:tcPr>
            <w:tcW w:w="3960" w:type="dxa"/>
          </w:tcPr>
          <w:p w14:paraId="1EB16306" w14:textId="156FF11E" w:rsidR="0017430E" w:rsidRDefault="008F4CB4" w:rsidP="00700605">
            <w:r>
              <w:t>You found a connection between two readings. However, your discussion of this intersection was vague and general and did not fully examine what the connections between the texts mean. You also did not discuss how these connections could contribute to the overarching scholarly conversation.</w:t>
            </w:r>
          </w:p>
        </w:tc>
        <w:tc>
          <w:tcPr>
            <w:tcW w:w="2430" w:type="dxa"/>
          </w:tcPr>
          <w:p w14:paraId="16309D9F" w14:textId="5BCAD51F" w:rsidR="0017430E" w:rsidRDefault="008F4CB4">
            <w:r>
              <w:t>You did not mention how this text connects to any other readings.</w:t>
            </w:r>
          </w:p>
        </w:tc>
      </w:tr>
      <w:tr w:rsidR="0017430E" w14:paraId="1E2A9ED5" w14:textId="77777777" w:rsidTr="00EE4FF2">
        <w:tc>
          <w:tcPr>
            <w:tcW w:w="1870" w:type="dxa"/>
          </w:tcPr>
          <w:p w14:paraId="57AFB7DD" w14:textId="77777777" w:rsidR="0017430E" w:rsidRDefault="0017430E">
            <w:r>
              <w:rPr>
                <w:rFonts w:ascii="Helvetica" w:hAnsi="Helvetica" w:cs="Helvetica"/>
                <w:b/>
                <w:bCs/>
                <w:color w:val="45586F"/>
                <w:sz w:val="19"/>
                <w:szCs w:val="19"/>
                <w:shd w:val="clear" w:color="auto" w:fill="FFFFFF"/>
              </w:rPr>
              <w:t>Demonstrating Understanding of a Language Pattern</w:t>
            </w:r>
          </w:p>
        </w:tc>
        <w:tc>
          <w:tcPr>
            <w:tcW w:w="2985" w:type="dxa"/>
          </w:tcPr>
          <w:p w14:paraId="0B2D81F7" w14:textId="0F8C0097" w:rsidR="0017430E" w:rsidRDefault="00AC7D44" w:rsidP="00D32A1E">
            <w:r>
              <w:t>You use and identify language that effectively draws connections and synthesizes information from the read</w:t>
            </w:r>
            <w:bookmarkStart w:id="0" w:name="_GoBack"/>
            <w:bookmarkEnd w:id="0"/>
            <w:r>
              <w:t>ings.</w:t>
            </w:r>
          </w:p>
        </w:tc>
        <w:tc>
          <w:tcPr>
            <w:tcW w:w="3240" w:type="dxa"/>
          </w:tcPr>
          <w:p w14:paraId="6BDF8AB0" w14:textId="62F6AEBC" w:rsidR="0017430E" w:rsidRDefault="00AC7D44" w:rsidP="00D32A1E">
            <w:r>
              <w:t>You use and identify language that draws connections and synthesizes information. More or more varied use of such language would help you better demonstrate your understandings.</w:t>
            </w:r>
          </w:p>
        </w:tc>
        <w:tc>
          <w:tcPr>
            <w:tcW w:w="3960" w:type="dxa"/>
          </w:tcPr>
          <w:p w14:paraId="79D87759" w14:textId="44626949" w:rsidR="0017430E" w:rsidRDefault="00AC7D44" w:rsidP="00D32A1E">
            <w:r>
              <w:t>Your use or identification of language to draw connections and synthesize is limited or does not show clear understanding of the information in the readings.</w:t>
            </w:r>
          </w:p>
        </w:tc>
        <w:tc>
          <w:tcPr>
            <w:tcW w:w="2430" w:type="dxa"/>
          </w:tcPr>
          <w:p w14:paraId="00678374" w14:textId="0EE97DD8" w:rsidR="0017430E" w:rsidRDefault="00AC7D44" w:rsidP="00D32A1E">
            <w:r>
              <w:t>You do not use language to draw connections or synthesize information in the readings.</w:t>
            </w:r>
          </w:p>
        </w:tc>
      </w:tr>
    </w:tbl>
    <w:p w14:paraId="641C12DE" w14:textId="77777777" w:rsidR="006474FD" w:rsidRDefault="006474FD"/>
    <w:sectPr w:rsidR="006474FD" w:rsidSect="00EE4FF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30E"/>
    <w:rsid w:val="0006585A"/>
    <w:rsid w:val="0017430E"/>
    <w:rsid w:val="00201CE6"/>
    <w:rsid w:val="00365697"/>
    <w:rsid w:val="003D251B"/>
    <w:rsid w:val="006474FD"/>
    <w:rsid w:val="00700605"/>
    <w:rsid w:val="0083631A"/>
    <w:rsid w:val="008C692C"/>
    <w:rsid w:val="008F4CB4"/>
    <w:rsid w:val="00A469B1"/>
    <w:rsid w:val="00AC7D44"/>
    <w:rsid w:val="00D32A1E"/>
    <w:rsid w:val="00EE4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64C8D"/>
  <w15:chartTrackingRefBased/>
  <w15:docId w15:val="{4F7F06E7-11B8-40A0-B1F8-8FDBC1BE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56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6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P Doetsch-Kidder</dc:creator>
  <cp:keywords/>
  <dc:description/>
  <cp:lastModifiedBy>Sharon P Doetsch-Kidder</cp:lastModifiedBy>
  <cp:revision>5</cp:revision>
  <cp:lastPrinted>2017-09-13T17:33:00Z</cp:lastPrinted>
  <dcterms:created xsi:type="dcterms:W3CDTF">2018-03-15T16:43:00Z</dcterms:created>
  <dcterms:modified xsi:type="dcterms:W3CDTF">2018-09-07T20:04:00Z</dcterms:modified>
</cp:coreProperties>
</file>